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FFC" w14:textId="77777777" w:rsidR="006C059D" w:rsidRDefault="006C059D">
      <w:r>
        <w:rPr>
          <w:noProof/>
        </w:rPr>
        <w:drawing>
          <wp:anchor distT="0" distB="0" distL="114300" distR="114300" simplePos="0" relativeHeight="251658240" behindDoc="1" locked="0" layoutInCell="1" allowOverlap="1" wp14:anchorId="593250E1" wp14:editId="7A55B761">
            <wp:simplePos x="0" y="0"/>
            <wp:positionH relativeFrom="margin">
              <wp:align>left</wp:align>
            </wp:positionH>
            <wp:positionV relativeFrom="paragraph">
              <wp:posOffset>8380</wp:posOffset>
            </wp:positionV>
            <wp:extent cx="1212850" cy="692785"/>
            <wp:effectExtent l="0" t="0" r="6350" b="0"/>
            <wp:wrapTight wrapText="bothSides">
              <wp:wrapPolygon edited="0">
                <wp:start x="0" y="0"/>
                <wp:lineTo x="0" y="20788"/>
                <wp:lineTo x="21374" y="20788"/>
                <wp:lineTo x="21374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soc Logo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1AFFB" w14:textId="64633D59" w:rsidR="00CA1EFB" w:rsidRDefault="0014216B" w:rsidP="006C059D">
      <w:pPr>
        <w:ind w:left="2880"/>
      </w:pPr>
      <w:r>
        <w:t xml:space="preserve">       </w:t>
      </w:r>
      <w:r w:rsidR="006C059D" w:rsidRPr="006C059D">
        <w:rPr>
          <w:b/>
          <w:bCs/>
          <w:u w:val="single"/>
        </w:rPr>
        <w:t xml:space="preserve">BENSON BULLETIN REPORT – </w:t>
      </w:r>
      <w:r w:rsidR="00FE4064">
        <w:rPr>
          <w:b/>
          <w:bCs/>
          <w:u w:val="single"/>
        </w:rPr>
        <w:t>OCT</w:t>
      </w:r>
      <w:r w:rsidR="00BD528E">
        <w:rPr>
          <w:b/>
          <w:bCs/>
          <w:u w:val="single"/>
        </w:rPr>
        <w:t xml:space="preserve"> </w:t>
      </w:r>
      <w:r w:rsidR="00C17F14">
        <w:rPr>
          <w:b/>
          <w:bCs/>
          <w:u w:val="single"/>
        </w:rPr>
        <w:t xml:space="preserve"> 202</w:t>
      </w:r>
      <w:r w:rsidR="00874897">
        <w:rPr>
          <w:b/>
          <w:bCs/>
          <w:u w:val="single"/>
        </w:rPr>
        <w:t>3</w:t>
      </w:r>
    </w:p>
    <w:p w14:paraId="3FC79E58" w14:textId="77777777" w:rsidR="0014216B" w:rsidRDefault="0014216B" w:rsidP="0014216B">
      <w:pPr>
        <w:shd w:val="clear" w:color="auto" w:fill="FFFFFF"/>
        <w:spacing w:after="0" w:line="240" w:lineRule="auto"/>
      </w:pPr>
      <w:r>
        <w:t xml:space="preserve">                    </w:t>
      </w:r>
    </w:p>
    <w:p w14:paraId="736546CB" w14:textId="1F30B857" w:rsidR="00D90C55" w:rsidRDefault="00D90C55" w:rsidP="00D90C55">
      <w:pPr>
        <w:jc w:val="both"/>
      </w:pPr>
      <w:r>
        <w:t xml:space="preserve">Well, that’s it, Summer seems to have been and gone and except for the start in June, it did not make much of a mark – unless that is you were affected by floods, forest fires, strikes or software breakdowns! </w:t>
      </w:r>
      <w:proofErr w:type="gramStart"/>
      <w:r>
        <w:t>However</w:t>
      </w:r>
      <w:proofErr w:type="gramEnd"/>
      <w:r>
        <w:t xml:space="preserve"> Autumn, as seen from early September, seems to offer a little more.</w:t>
      </w:r>
      <w:r w:rsidR="001E7E90">
        <w:t xml:space="preserve"> </w:t>
      </w:r>
      <w:r>
        <w:t>Thankfully, it is not often that these articles carry bad news in consecutive months. However, I am sorry to note the</w:t>
      </w:r>
      <w:r w:rsidR="001E7E90">
        <w:t xml:space="preserve"> </w:t>
      </w:r>
      <w:r>
        <w:t xml:space="preserve">death of Denis De Beger who was a long-time member of the Society and served on the Committee in </w:t>
      </w:r>
      <w:proofErr w:type="gramStart"/>
      <w:r>
        <w:t>a number of</w:t>
      </w:r>
      <w:proofErr w:type="gramEnd"/>
      <w:r w:rsidR="001E7E90">
        <w:t xml:space="preserve"> </w:t>
      </w:r>
      <w:r>
        <w:t>roles. Denis was also another one of those people who put much more into society than they ever take out, both</w:t>
      </w:r>
      <w:r w:rsidR="001E7E90">
        <w:t xml:space="preserve"> </w:t>
      </w:r>
      <w:r>
        <w:t>locally and in the wider community. The Society has sent our sincere condolences to his wife Jill and his family. He</w:t>
      </w:r>
      <w:r w:rsidR="001E7E90">
        <w:t xml:space="preserve"> </w:t>
      </w:r>
      <w:r>
        <w:t>will be much missed by all who knew him and those who benefited from his commitment to serve others.</w:t>
      </w:r>
      <w:r w:rsidR="001E7E90">
        <w:t xml:space="preserve"> </w:t>
      </w:r>
      <w:r>
        <w:t>There was an IN MEMORIAM in the September issue about Denis, written by his great friend John Tchighianoff our</w:t>
      </w:r>
      <w:r w:rsidR="001E7E90">
        <w:t xml:space="preserve"> </w:t>
      </w:r>
      <w:r>
        <w:t>Membership Secretary, and another giving further insights into his personality at the end of John Murphy’s piece</w:t>
      </w:r>
      <w:r w:rsidR="00C02B01">
        <w:t xml:space="preserve"> </w:t>
      </w:r>
      <w:r>
        <w:t>THE VIEW FROM BENSON. For those of you who missed them look the September issue out and read them, as they</w:t>
      </w:r>
      <w:r w:rsidR="00C02B01">
        <w:t xml:space="preserve"> </w:t>
      </w:r>
      <w:r>
        <w:t>far better describe his interests and, through them, his unswerving wish to serve others.</w:t>
      </w:r>
      <w:r w:rsidR="00C02B01">
        <w:t xml:space="preserve"> </w:t>
      </w:r>
      <w:r>
        <w:t>As we had no meeting in August, this article has no talk on which to comment, so I will cover general happenings</w:t>
      </w:r>
      <w:r w:rsidR="00C02B01">
        <w:t xml:space="preserve"> </w:t>
      </w:r>
      <w:r>
        <w:t>that have taken place in the area, along with our future talks programme.</w:t>
      </w:r>
    </w:p>
    <w:p w14:paraId="07646935" w14:textId="77777777" w:rsidR="00395087" w:rsidRDefault="00D90C55" w:rsidP="00D90C55">
      <w:pPr>
        <w:jc w:val="both"/>
      </w:pPr>
      <w:r>
        <w:t>As I hope we all know, the weir bridge at Benson lock is still closed and is likely to be so for some time but for those</w:t>
      </w:r>
      <w:r w:rsidR="00C02B01">
        <w:t xml:space="preserve"> </w:t>
      </w:r>
      <w:r>
        <w:t>walkers and cyclists who are either local or those following the Thames Path the installation, or should I say</w:t>
      </w:r>
      <w:r w:rsidR="00C02D3D">
        <w:t xml:space="preserve"> </w:t>
      </w:r>
      <w:r>
        <w:t>reinstallation, of a ferry service has been most welcome. The service runs daily, about every 10 mins or so, between</w:t>
      </w:r>
      <w:r w:rsidR="00C02D3D">
        <w:t xml:space="preserve"> </w:t>
      </w:r>
      <w:r>
        <w:t>the slipway adjacent to Waterfront Café and the lock, from 09:30 to 18:00 on a vintage boat named Ferret, provided</w:t>
      </w:r>
      <w:r w:rsidR="00C02D3D">
        <w:t xml:space="preserve"> </w:t>
      </w:r>
      <w:r>
        <w:t xml:space="preserve">by Bygone </w:t>
      </w:r>
      <w:proofErr w:type="gramStart"/>
      <w:r>
        <w:t>Boating</w:t>
      </w:r>
      <w:proofErr w:type="gramEnd"/>
      <w:r>
        <w:t xml:space="preserve"> and is run by a series of volunteers that includes both the President and Chairman of the Society.</w:t>
      </w:r>
      <w:r w:rsidR="00C02D3D">
        <w:t xml:space="preserve"> </w:t>
      </w:r>
      <w:r>
        <w:t>The charges are £2 for a one way crossing and £3 for a return, with half-price for children. A big ‘thankyou’ must go</w:t>
      </w:r>
      <w:r w:rsidR="00C02D3D">
        <w:t xml:space="preserve"> </w:t>
      </w:r>
      <w:r>
        <w:t>to Bygone Boating and all the volunteers who offer their time.</w:t>
      </w:r>
      <w:r w:rsidR="00C02D3D">
        <w:t xml:space="preserve"> </w:t>
      </w:r>
    </w:p>
    <w:p w14:paraId="453BE392" w14:textId="016BDA70" w:rsidR="00D90C55" w:rsidRDefault="00D90C55" w:rsidP="00D90C55">
      <w:pPr>
        <w:jc w:val="both"/>
      </w:pPr>
      <w:r>
        <w:t>Keeping to the theme of the river, the talk for September, which will have taken place by the time you read this and</w:t>
      </w:r>
      <w:r w:rsidR="00C02D3D">
        <w:t xml:space="preserve"> </w:t>
      </w:r>
      <w:r>
        <w:t>on which I will report in the October issue, is entitled Thames Bridges. It will be interesting to see if the origina</w:t>
      </w:r>
      <w:r w:rsidR="005E01E6">
        <w:t>l</w:t>
      </w:r>
      <w:r w:rsidR="00C02D3D">
        <w:t xml:space="preserve"> </w:t>
      </w:r>
      <w:r>
        <w:t>Horse and Cattle Ferry, which started in 1760 near Preston Crowmarsh mill or the subsequent ones near the lock,</w:t>
      </w:r>
      <w:r w:rsidR="005E01E6">
        <w:t xml:space="preserve"> </w:t>
      </w:r>
      <w:r>
        <w:t xml:space="preserve">which lasted into the 1960s, get a mention as sort of ‘floating </w:t>
      </w:r>
      <w:proofErr w:type="gramStart"/>
      <w:r>
        <w:t>bridges’</w:t>
      </w:r>
      <w:proofErr w:type="gramEnd"/>
      <w:r>
        <w:t>.</w:t>
      </w:r>
      <w:r w:rsidR="005E01E6">
        <w:t xml:space="preserve"> </w:t>
      </w:r>
      <w:r>
        <w:t xml:space="preserve">The talk on the </w:t>
      </w:r>
      <w:proofErr w:type="gramStart"/>
      <w:r>
        <w:t>27th</w:t>
      </w:r>
      <w:proofErr w:type="gramEnd"/>
      <w:r>
        <w:t xml:space="preserve"> October is entitled Armistice 1918 and is about the impact the First World War and the Armistice</w:t>
      </w:r>
      <w:r w:rsidR="005E01E6">
        <w:t xml:space="preserve"> </w:t>
      </w:r>
      <w:r>
        <w:t xml:space="preserve">had on local communities. </w:t>
      </w:r>
      <w:r w:rsidR="007B4BEF">
        <w:t>Sadly,</w:t>
      </w:r>
      <w:r>
        <w:t xml:space="preserve"> many rural communities were hit hard with the menfolk, who often all joined the</w:t>
      </w:r>
      <w:r w:rsidR="005E01E6">
        <w:t xml:space="preserve"> </w:t>
      </w:r>
      <w:r>
        <w:t>same regiment, all dying together on the western front. This led to a lack of farm labourers and coupled with the</w:t>
      </w:r>
      <w:r w:rsidR="005E01E6">
        <w:t xml:space="preserve"> </w:t>
      </w:r>
      <w:r>
        <w:t>advance in machinery and technology, stimulated by the war, led to far reaching changes to rural economies.</w:t>
      </w:r>
    </w:p>
    <w:p w14:paraId="25963C4C" w14:textId="77777777" w:rsidR="00D90C55" w:rsidRDefault="00D90C55" w:rsidP="00D90C55">
      <w:pPr>
        <w:jc w:val="both"/>
      </w:pPr>
      <w:r>
        <w:t>I hope to see many of you there.</w:t>
      </w:r>
    </w:p>
    <w:p w14:paraId="7F7BECCE" w14:textId="0F93E470" w:rsidR="00611B14" w:rsidRDefault="00D90C55" w:rsidP="00D90C55">
      <w:pPr>
        <w:jc w:val="both"/>
      </w:pPr>
      <w:r>
        <w:t>Regards, David McGill</w:t>
      </w:r>
    </w:p>
    <w:sectPr w:rsidR="00611B14" w:rsidSect="004273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9D"/>
    <w:rsid w:val="00011AEB"/>
    <w:rsid w:val="00024D59"/>
    <w:rsid w:val="0006153B"/>
    <w:rsid w:val="00073E0C"/>
    <w:rsid w:val="00111AC9"/>
    <w:rsid w:val="0012090C"/>
    <w:rsid w:val="00132115"/>
    <w:rsid w:val="00132777"/>
    <w:rsid w:val="0014216B"/>
    <w:rsid w:val="0018334C"/>
    <w:rsid w:val="001A3123"/>
    <w:rsid w:val="001E7E90"/>
    <w:rsid w:val="001F4EA9"/>
    <w:rsid w:val="00292B3E"/>
    <w:rsid w:val="002C4AAE"/>
    <w:rsid w:val="002D264B"/>
    <w:rsid w:val="00344605"/>
    <w:rsid w:val="00345E93"/>
    <w:rsid w:val="00346A29"/>
    <w:rsid w:val="0035172B"/>
    <w:rsid w:val="00395087"/>
    <w:rsid w:val="003B3173"/>
    <w:rsid w:val="003F2958"/>
    <w:rsid w:val="004273E9"/>
    <w:rsid w:val="00452989"/>
    <w:rsid w:val="005044CD"/>
    <w:rsid w:val="0054491E"/>
    <w:rsid w:val="00550751"/>
    <w:rsid w:val="005A3707"/>
    <w:rsid w:val="005E01E6"/>
    <w:rsid w:val="00611B14"/>
    <w:rsid w:val="006B025F"/>
    <w:rsid w:val="006C059D"/>
    <w:rsid w:val="006D0296"/>
    <w:rsid w:val="006D6DDA"/>
    <w:rsid w:val="006E41B5"/>
    <w:rsid w:val="00744E4D"/>
    <w:rsid w:val="007714DF"/>
    <w:rsid w:val="007B34E1"/>
    <w:rsid w:val="007B4BEF"/>
    <w:rsid w:val="007B5731"/>
    <w:rsid w:val="00871E7D"/>
    <w:rsid w:val="00874897"/>
    <w:rsid w:val="00883BF1"/>
    <w:rsid w:val="00941D55"/>
    <w:rsid w:val="00952335"/>
    <w:rsid w:val="009A710D"/>
    <w:rsid w:val="009C1A75"/>
    <w:rsid w:val="009C6907"/>
    <w:rsid w:val="00A04C10"/>
    <w:rsid w:val="00A20FDA"/>
    <w:rsid w:val="00A2255B"/>
    <w:rsid w:val="00A261F8"/>
    <w:rsid w:val="00A62CE9"/>
    <w:rsid w:val="00A96B84"/>
    <w:rsid w:val="00AF62FB"/>
    <w:rsid w:val="00B452FF"/>
    <w:rsid w:val="00B9460E"/>
    <w:rsid w:val="00B952D5"/>
    <w:rsid w:val="00B96DA5"/>
    <w:rsid w:val="00BD528E"/>
    <w:rsid w:val="00C02B01"/>
    <w:rsid w:val="00C02D3D"/>
    <w:rsid w:val="00C17F14"/>
    <w:rsid w:val="00CA1EFB"/>
    <w:rsid w:val="00CB2AE8"/>
    <w:rsid w:val="00CE4AA7"/>
    <w:rsid w:val="00D002CB"/>
    <w:rsid w:val="00D90C55"/>
    <w:rsid w:val="00DA10E5"/>
    <w:rsid w:val="00DF3FCD"/>
    <w:rsid w:val="00E2094C"/>
    <w:rsid w:val="00E35484"/>
    <w:rsid w:val="00E654E0"/>
    <w:rsid w:val="00E66C8C"/>
    <w:rsid w:val="00E67C20"/>
    <w:rsid w:val="00E7670D"/>
    <w:rsid w:val="00E76A22"/>
    <w:rsid w:val="00EC2756"/>
    <w:rsid w:val="00EE7B3E"/>
    <w:rsid w:val="00EF3C73"/>
    <w:rsid w:val="00F64A79"/>
    <w:rsid w:val="00FA1C07"/>
    <w:rsid w:val="00FC4103"/>
    <w:rsid w:val="00FE4064"/>
    <w:rsid w:val="00FE6246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0C55"/>
  <w15:chartTrackingRefBased/>
  <w15:docId w15:val="{A684A8D3-9612-4FD0-A702-99BD8AB8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2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714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E93"/>
    <w:rPr>
      <w:color w:val="0563C1" w:themeColor="hyperlink"/>
      <w:u w:val="single"/>
    </w:rPr>
  </w:style>
  <w:style w:type="paragraph" w:customStyle="1" w:styleId="Default">
    <w:name w:val="Default"/>
    <w:rsid w:val="00F64A7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14D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2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VERDON</dc:creator>
  <cp:keywords/>
  <dc:description/>
  <cp:lastModifiedBy>George VERDON</cp:lastModifiedBy>
  <cp:revision>2</cp:revision>
  <cp:lastPrinted>2022-12-10T17:39:00Z</cp:lastPrinted>
  <dcterms:created xsi:type="dcterms:W3CDTF">2023-09-07T14:03:00Z</dcterms:created>
  <dcterms:modified xsi:type="dcterms:W3CDTF">2023-09-07T14:03:00Z</dcterms:modified>
</cp:coreProperties>
</file>